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384"/>
        <w:gridCol w:w="3059"/>
        <w:gridCol w:w="1807"/>
        <w:gridCol w:w="2249"/>
      </w:tblGrid>
      <w:tr w:rsidR="00306BB2" w:rsidTr="00306BB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B2" w:rsidRDefault="00306B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B2" w:rsidRDefault="00306B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3ТМ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B2" w:rsidRDefault="00306B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Лекция</w:t>
            </w:r>
          </w:p>
          <w:p w:rsidR="00306BB2" w:rsidRDefault="00306B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Тема 1.13Техническое обслуживание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питания дизельных двигателей.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B2" w:rsidRDefault="00306B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МДК.01.02</w:t>
            </w:r>
          </w:p>
          <w:p w:rsidR="00306BB2" w:rsidRDefault="00306B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Техническое обслуживание и ремонт автотранспорта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B2" w:rsidRDefault="00306B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  <w:p w:rsidR="00306BB2" w:rsidRDefault="00306B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В.Ю. Новиков</w:t>
            </w:r>
          </w:p>
        </w:tc>
      </w:tr>
    </w:tbl>
    <w:p w:rsidR="00306BB2" w:rsidRDefault="00306BB2" w:rsidP="00306B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BB2" w:rsidRDefault="00306BB2" w:rsidP="00306B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</w:t>
      </w:r>
    </w:p>
    <w:p w:rsidR="00306BB2" w:rsidRDefault="00306BB2" w:rsidP="00306BB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Тема 1.13 Техническое обслуживание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системы питания дизельных двигателей.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</w:t>
      </w:r>
    </w:p>
    <w:p w:rsidR="00306BB2" w:rsidRDefault="00306BB2" w:rsidP="0030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Вопросы изучаемые на лекции</w:t>
      </w:r>
    </w:p>
    <w:p w:rsidR="00306BB2" w:rsidRPr="00306BB2" w:rsidRDefault="00306BB2" w:rsidP="00306BB2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6BB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Поэлементное диагностирование и устранение неисправностей деталей</w:t>
      </w:r>
      <w:r w:rsidRPr="00306B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системы питания дизельных двигателей</w:t>
      </w:r>
      <w:r w:rsidR="008C05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снятых с автомобиля</w:t>
      </w:r>
      <w:r w:rsidRPr="00306BB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06BB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</w:t>
      </w:r>
    </w:p>
    <w:p w:rsidR="00306BB2" w:rsidRDefault="00306BB2" w:rsidP="0036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</w:t>
      </w:r>
      <w:r w:rsidR="00365E7C">
        <w:rPr>
          <w:rFonts w:ascii="Times New Roman" w:hAnsi="Times New Roman" w:cs="Times New Roman"/>
          <w:b/>
          <w:sz w:val="28"/>
          <w:szCs w:val="28"/>
        </w:rPr>
        <w:t>ь занятия:</w:t>
      </w:r>
    </w:p>
    <w:p w:rsidR="00306BB2" w:rsidRDefault="00306BB2" w:rsidP="00306BB2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</w:t>
      </w:r>
      <w:r w:rsidR="00365E7C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>:</w:t>
      </w:r>
    </w:p>
    <w:p w:rsidR="00306BB2" w:rsidRDefault="00306BB2" w:rsidP="00306BB2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 </w:t>
      </w:r>
      <w:r w:rsidRPr="00306BB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поэлементным диагностированием и устранение неисправностей деталей</w:t>
      </w:r>
      <w:r w:rsidRPr="00306B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06BB2">
        <w:rPr>
          <w:rFonts w:ascii="Times New Roman" w:eastAsia="Times New Roman" w:hAnsi="Times New Roman" w:cs="Times New Roman"/>
          <w:sz w:val="28"/>
          <w:szCs w:val="28"/>
        </w:rPr>
        <w:t>системы питания дизельных двигателей.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</w:t>
      </w:r>
    </w:p>
    <w:p w:rsidR="00306BB2" w:rsidRDefault="00306BB2" w:rsidP="00365E7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</w:t>
      </w:r>
      <w:r w:rsidR="00365E7C">
        <w:rPr>
          <w:rFonts w:ascii="Times New Roman" w:hAnsi="Times New Roman" w:cs="Times New Roman"/>
          <w:b/>
          <w:sz w:val="28"/>
          <w:szCs w:val="28"/>
        </w:rPr>
        <w:t>ая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06BB2" w:rsidRDefault="00306BB2" w:rsidP="00306B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 студентов стремления к успешной профессиональной деятельности</w:t>
      </w:r>
    </w:p>
    <w:p w:rsidR="004666D9" w:rsidRPr="00306BB2" w:rsidRDefault="00306BB2" w:rsidP="00306BB2">
      <w:pPr>
        <w:spacing w:after="0" w:line="360" w:lineRule="auto"/>
        <w:ind w:firstLine="709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лекции</w:t>
      </w:r>
    </w:p>
    <w:p w:rsidR="004666D9" w:rsidRPr="00306BB2" w:rsidRDefault="00306BB2" w:rsidP="004666D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BB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ВОПРОС 1. </w:t>
      </w:r>
      <w:r w:rsidR="004666D9" w:rsidRPr="00306BB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Поэлементное диагностирование и устранение неисправностей</w:t>
      </w:r>
    </w:p>
    <w:p w:rsidR="004666D9" w:rsidRDefault="004666D9" w:rsidP="004666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Поэлементное диагностирование включает: проверку работы форсунок, проверку на стендах ТНВД, диагностирование топливного и топливоподкачивающего насосов. Качество </w:t>
      </w:r>
      <w:r>
        <w:rPr>
          <w:rStyle w:val="a5"/>
          <w:i w:val="0"/>
          <w:iCs w:val="0"/>
          <w:sz w:val="28"/>
          <w:szCs w:val="28"/>
          <w:bdr w:val="none" w:sz="0" w:space="0" w:color="auto" w:frame="1"/>
        </w:rPr>
        <w:t>работы форсунки</w:t>
      </w:r>
      <w:r>
        <w:rPr>
          <w:rStyle w:val="a5"/>
          <w:b/>
          <w:bCs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</w:rPr>
        <w:t>можно проверить на работающем двигателе. Для этого ослабляют гайку крепления топливопровода высокого давления к форсунке. Если форсунка исправна, то при ее отключении изменятся звук работы двигателя и дымность выхлопа. При неисправной форсунке звук работы двигателя изменяется незначительно или не изменяется совсем.</w:t>
      </w:r>
    </w:p>
    <w:p w:rsidR="004666D9" w:rsidRDefault="004666D9" w:rsidP="004666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Для снятия форсунок отсоединяют топливопроводы высокого давления и трубку сброса топлива, затем форсунки выворачивают. При установке форсунок их затягивают с необходимым моментом динамометрическим ключом с заменой уплотнительных шайб. Превышение момента затяжки форсунок может вызвать деформацию резьбы головки блока, появление трещин прилива на головке в месте крепления форсунки, застревание иглы и другие неисправности.</w:t>
      </w:r>
    </w:p>
    <w:p w:rsidR="004666D9" w:rsidRDefault="004666D9" w:rsidP="004666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Работоспособность демонтированных форсунок проверяют на специальных стендах с ручным или электрическим приводом насоса. В качестве технологической жидкости для проверки форсунок старых конструкций топливной аппаратуры используют смесь отстоенного дизельного топлива марки «Л» с веретенным либо авиационным маслом; вязкость смеси (9,9…10) · 10</w:t>
      </w:r>
      <w:r>
        <w:rPr>
          <w:sz w:val="28"/>
          <w:szCs w:val="28"/>
          <w:bdr w:val="none" w:sz="0" w:space="0" w:color="auto" w:frame="1"/>
          <w:vertAlign w:val="superscript"/>
        </w:rPr>
        <w:t>6</w:t>
      </w:r>
      <w:r>
        <w:rPr>
          <w:sz w:val="28"/>
          <w:szCs w:val="28"/>
        </w:rPr>
        <w:t> м/с. Для проверки форсунок конструкций топливной аппаратуры с электронным управлением используют специальную жидкость в соответствии с международным стандартом ISO 4113.</w:t>
      </w:r>
    </w:p>
    <w:p w:rsidR="004666D9" w:rsidRDefault="004666D9" w:rsidP="004666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Для испытания форсунок на стенде КИ-3333А (рис. 8) форсунку 2 вставляют в специальное устройство для крепления 10. Действуя рукояткой 9 со скоростью 60…80 качаний в минуту, наполняют каналы форсунки топливом до появления струи топлива из распылителя. По манометру 4 определяют давление в начале впрыскивания, одновременно проверяют качество распыления топлива форсункой. Распыленное топливо отсасывается вентилятором, имеющим привод от пневмотрубки или электродвигателя. Топливо впрыскивается в прозрачную камеру 3 с подсветкой.</w:t>
      </w:r>
    </w:p>
    <w:p w:rsidR="004666D9" w:rsidRDefault="004666D9" w:rsidP="004666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Герметичность распылителя по запирающему конусу проверяют при отрегулированном давлении начала впрыска, после чего понижают давление на 1,0…2,5 МПа. Это давление удерживается в течение 10 с. Затем к головке распылителя прижимают лист чистой бумаги; если бумага остается сухой или на ней есть влажное пятно диаметром до 3 мм, то это указывает на герметичность распылителя; если диаметр влажного пятна больше 3 мм или бумага влажная, значит, распылитель негерметичный.</w:t>
      </w:r>
    </w:p>
    <w:p w:rsidR="004666D9" w:rsidRDefault="004666D9" w:rsidP="004666D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noProof/>
          <w:color w:val="3D3D3D"/>
          <w:sz w:val="21"/>
          <w:szCs w:val="21"/>
        </w:rPr>
        <w:lastRenderedPageBreak/>
        <w:drawing>
          <wp:inline distT="0" distB="0" distL="0" distR="0">
            <wp:extent cx="5940425" cy="4588510"/>
            <wp:effectExtent l="0" t="0" r="3175" b="2540"/>
            <wp:docPr id="9" name="Рисунок 9" descr="Общий вид стенда для испытания форсунок КИ-3333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бщий вид стенда для испытания форсунок КИ-3333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6D9" w:rsidRPr="008C0562" w:rsidRDefault="004666D9" w:rsidP="004666D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iCs/>
          <w:sz w:val="28"/>
          <w:szCs w:val="28"/>
        </w:rPr>
      </w:pPr>
      <w:r w:rsidRPr="008C0562">
        <w:rPr>
          <w:i/>
          <w:iCs/>
          <w:sz w:val="28"/>
          <w:szCs w:val="28"/>
        </w:rPr>
        <w:t>Рис. 8.</w:t>
      </w:r>
      <w:r w:rsidRPr="008C0562">
        <w:rPr>
          <w:rStyle w:val="a4"/>
          <w:i/>
          <w:iCs/>
          <w:sz w:val="28"/>
          <w:szCs w:val="28"/>
          <w:bdr w:val="none" w:sz="0" w:space="0" w:color="auto" w:frame="1"/>
        </w:rPr>
        <w:t> Общий вид стенда для испытания форсунок КИ-3333А: </w:t>
      </w:r>
      <w:r w:rsidRPr="008C0562">
        <w:rPr>
          <w:rStyle w:val="a5"/>
          <w:i w:val="0"/>
          <w:iCs w:val="0"/>
          <w:sz w:val="28"/>
          <w:szCs w:val="28"/>
          <w:bdr w:val="none" w:sz="0" w:space="0" w:color="auto" w:frame="1"/>
        </w:rPr>
        <w:t>1 — корпус; 2 — форсунка; 3 — камера впрыскивания; 4 — манометр; 5 — секундомер; 6, 7 — рукоятки клапанов соответственно манометра и насоса; 8 — пробка заливной горловины для топлива; 9 — рукоятка привода насоса; 10 — устройство для крепления форсунки</w:t>
      </w:r>
    </w:p>
    <w:p w:rsidR="004666D9" w:rsidRDefault="004666D9" w:rsidP="004666D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5876925" cy="2286000"/>
            <wp:effectExtent l="0" t="0" r="9525" b="0"/>
            <wp:docPr id="8" name="Рисунок 8" descr="Форма струи распы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Форма струи распыл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6D9" w:rsidRDefault="004666D9" w:rsidP="004666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Рис. 9.</w:t>
      </w:r>
      <w:r>
        <w:rPr>
          <w:rStyle w:val="a4"/>
          <w:sz w:val="28"/>
          <w:szCs w:val="28"/>
          <w:bdr w:val="none" w:sz="0" w:space="0" w:color="auto" w:frame="1"/>
        </w:rPr>
        <w:t> Форма струи распыла: </w:t>
      </w:r>
      <w:r>
        <w:rPr>
          <w:rStyle w:val="a5"/>
          <w:sz w:val="28"/>
          <w:szCs w:val="28"/>
          <w:bdr w:val="none" w:sz="0" w:space="0" w:color="auto" w:frame="1"/>
        </w:rPr>
        <w:t>а — правильная; б — неправильная</w:t>
      </w:r>
    </w:p>
    <w:p w:rsidR="004666D9" w:rsidRDefault="004666D9" w:rsidP="004666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если давление не соответствует заданным диапазонам, необходимо разобрать форсунку и заменить регулировочную шайбу (легковые автомобили) или отрегулировать давление с помощью регулировочного винта (грузовые автомобили).</w:t>
      </w:r>
    </w:p>
    <w:p w:rsidR="004666D9" w:rsidRDefault="004666D9" w:rsidP="004666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проверке форсунок частота качаний рычага должна быть 60…90 в минуту. Распыляемое дизельное топливо, выходящее из распылителя форсунки, должно быть туманообразным, т.е. без заметных отдельных капель, сплошных струек и легкоразличимых местных сгущений. Струя должна быть с явно выраженным конусом 10…20° (рис. 9).</w:t>
      </w:r>
    </w:p>
    <w:p w:rsidR="004666D9" w:rsidRDefault="004666D9" w:rsidP="004666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Характерный «детонационный» звук при проверке форсунки не должен восприниматься как ее неисправность.</w:t>
      </w:r>
    </w:p>
    <w:p w:rsidR="004666D9" w:rsidRDefault="004666D9" w:rsidP="004666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случае неудовлетворительных результатов проверки форсунки разбирают и прочищают.</w:t>
      </w:r>
    </w:p>
    <w:p w:rsidR="004666D9" w:rsidRDefault="004666D9" w:rsidP="004666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Для проверки форсунок без снятия их с двигателя могут применяться более простые приборы типа NC 251 (рис. 10), преимуществом которых является возможность проведения проверки непосредственно на дизельном двигателе без демонтажа форсунок.</w:t>
      </w:r>
    </w:p>
    <w:p w:rsidR="004666D9" w:rsidRDefault="004666D9" w:rsidP="004666D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4362450" cy="2152650"/>
            <wp:effectExtent l="0" t="0" r="0" b="0"/>
            <wp:docPr id="7" name="Рисунок 7" descr="Прибор для проверки форсунок без демонта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Прибор для проверки форсунок без демонтаж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6D9" w:rsidRDefault="004666D9" w:rsidP="004666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Рис. 10.</w:t>
      </w:r>
      <w:r>
        <w:rPr>
          <w:rStyle w:val="a4"/>
          <w:sz w:val="28"/>
          <w:szCs w:val="28"/>
          <w:bdr w:val="none" w:sz="0" w:space="0" w:color="auto" w:frame="1"/>
        </w:rPr>
        <w:t> Прибор для проверки форсунок без демонтажа</w:t>
      </w:r>
    </w:p>
    <w:p w:rsidR="004666D9" w:rsidRDefault="004666D9" w:rsidP="004666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Прибор состоит из штуцера 1 для подсоединения форсунки к топливопроводу, манометра 2, насоса 3. С помощью такого прибора можно контролировать давление в начале впрыскивания и герметичность посадки иглы форсунки.</w:t>
      </w:r>
    </w:p>
    <w:p w:rsidR="004666D9" w:rsidRDefault="004666D9" w:rsidP="004666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Поэтапное диагностирование включает </w:t>
      </w:r>
      <w:r>
        <w:rPr>
          <w:rStyle w:val="a4"/>
          <w:sz w:val="28"/>
          <w:szCs w:val="28"/>
          <w:bdr w:val="none" w:sz="0" w:space="0" w:color="auto" w:frame="1"/>
        </w:rPr>
        <w:t>проверку ТНВД на стендах</w:t>
      </w:r>
      <w:r>
        <w:rPr>
          <w:sz w:val="28"/>
          <w:szCs w:val="28"/>
        </w:rPr>
        <w:t>. Современный стенд для проверки топливных насосов дизельных двигателей (рис. 11) состоит из корпуса 1, на который устанавливают проверяемый насос, приводимый в действие с помощью электродвигателя стенда через соединительную муфту 4. Изменение частоты вращения электродвигателя стенда осуществляется рукояткой 5. Топливо от проверяемого насоса подается к эталонным форсункам стенда 2, закрепленным на стойке. Контроль за работоспособностью форсунок осуществляют по монитору или непосредственно по мензуркам, в которые выливается топливо из контрольных форсунок. Для определения давления и разрежения при работе ТНВД предусмотрен блок манометров 3 и вакуумметр.</w:t>
      </w:r>
    </w:p>
    <w:p w:rsidR="004666D9" w:rsidRDefault="004666D9" w:rsidP="004666D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5934075" cy="5848350"/>
            <wp:effectExtent l="0" t="0" r="9525" b="0"/>
            <wp:docPr id="6" name="Рисунок 6" descr="Стенд для проверки плунжерных топливных насосов дизельных двига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Стенд для проверки плунжерных топливных насосов дизельных двигател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6D9" w:rsidRDefault="004666D9" w:rsidP="004666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Рис. 11.</w:t>
      </w:r>
      <w:r>
        <w:rPr>
          <w:rStyle w:val="a4"/>
          <w:sz w:val="28"/>
          <w:szCs w:val="28"/>
          <w:bdr w:val="none" w:sz="0" w:space="0" w:color="auto" w:frame="1"/>
        </w:rPr>
        <w:t> Стенд для проверки плунжерных топливных насосов дизельных двигателей</w:t>
      </w:r>
    </w:p>
    <w:p w:rsidR="004666D9" w:rsidRDefault="004666D9" w:rsidP="004666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связи с возрастающими требованиями по снижению расхода топлива, токсичности отработавших газов и повышению эффективной мощности дизеля возрастает потребность в более точной диагностике и регулировке ТНВД.</w:t>
      </w:r>
    </w:p>
    <w:p w:rsidR="004666D9" w:rsidRDefault="004666D9" w:rsidP="004666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Регулировка ТНВД </w:t>
      </w:r>
      <w:r>
        <w:rPr>
          <w:sz w:val="28"/>
          <w:szCs w:val="28"/>
        </w:rPr>
        <w:t>производится на специализированном стенде, который воспроизводит условия работы топливной аппаратуры на дизеле. Так как конструкции ТНВД имеют как общие решения, так и значительные отличия, особенно в части электронного управления, то для потребителя важно найти оптимальный баланс между функциональным исполнением стенда, необходимым для регулировки ТНВД, и денежными затратами на приобретение требуемого оборудования соответствующего качества. На рис. 12 представлена обобщенная функциональная схема стенда для проверки и регулировки ТНВД.</w:t>
      </w:r>
    </w:p>
    <w:p w:rsidR="004666D9" w:rsidRDefault="004666D9" w:rsidP="004666D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noProof/>
          <w:color w:val="3D3D3D"/>
          <w:sz w:val="21"/>
          <w:szCs w:val="21"/>
        </w:rPr>
        <w:lastRenderedPageBreak/>
        <w:drawing>
          <wp:inline distT="0" distB="0" distL="0" distR="0">
            <wp:extent cx="5940425" cy="6673215"/>
            <wp:effectExtent l="0" t="0" r="3175" b="0"/>
            <wp:docPr id="5" name="Рисунок 5" descr="Обобщенная функциональная схема стенда для проверки и регулировки ТНВ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общенная функциональная схема стенда для проверки и регулировки ТНВД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7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6D9" w:rsidRDefault="004666D9" w:rsidP="004666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Рис. 12.</w:t>
      </w:r>
      <w:r>
        <w:rPr>
          <w:rStyle w:val="a4"/>
          <w:sz w:val="28"/>
          <w:szCs w:val="28"/>
          <w:bdr w:val="none" w:sz="0" w:space="0" w:color="auto" w:frame="1"/>
        </w:rPr>
        <w:t> Обобщенная функциональная схема стенда для проверки и регулировки ТНВД: </w:t>
      </w:r>
      <w:r>
        <w:rPr>
          <w:rStyle w:val="a5"/>
          <w:sz w:val="28"/>
          <w:szCs w:val="28"/>
          <w:bdr w:val="none" w:sz="0" w:space="0" w:color="auto" w:frame="1"/>
        </w:rPr>
        <w:t xml:space="preserve">1 — форсунки; 2 — датчики фаз; 3 — система измерения цикловой подачи; 4 — шторки; 5 — мензурки; 6 — расходомер; 7 — аккумулятор давления; 8 — электронная система управления подачей; 9 — преобразователь частоты; 10 — электродвигатель; 11 — ТНВД; 12 — стробоскоп; 13 — система подачи воздуха; 14 — система создания вакуума; 15 — система подачи масла; 16 — система термостабилизации; 17 — охладитель; 18 — топливный бак; 19 — нагреватель; 20 — подкачивающий </w:t>
      </w:r>
      <w:r>
        <w:rPr>
          <w:rStyle w:val="a5"/>
          <w:sz w:val="28"/>
          <w:szCs w:val="28"/>
          <w:bdr w:val="none" w:sz="0" w:space="0" w:color="auto" w:frame="1"/>
        </w:rPr>
        <w:lastRenderedPageBreak/>
        <w:t>насос; Д</w:t>
      </w:r>
      <w:r>
        <w:rPr>
          <w:rStyle w:val="a5"/>
          <w:sz w:val="28"/>
          <w:szCs w:val="28"/>
          <w:bdr w:val="none" w:sz="0" w:space="0" w:color="auto" w:frame="1"/>
          <w:vertAlign w:val="subscript"/>
        </w:rPr>
        <w:t>э</w:t>
      </w:r>
      <w:r>
        <w:rPr>
          <w:rStyle w:val="a5"/>
          <w:sz w:val="28"/>
          <w:szCs w:val="28"/>
          <w:bdr w:val="none" w:sz="0" w:space="0" w:color="auto" w:frame="1"/>
        </w:rPr>
        <w:t> — датчик давления эталонного топлива; Д</w:t>
      </w:r>
      <w:r>
        <w:rPr>
          <w:rStyle w:val="a5"/>
          <w:sz w:val="28"/>
          <w:szCs w:val="28"/>
          <w:bdr w:val="none" w:sz="0" w:space="0" w:color="auto" w:frame="1"/>
          <w:vertAlign w:val="subscript"/>
        </w:rPr>
        <w:t>ч</w:t>
      </w:r>
      <w:r>
        <w:rPr>
          <w:rStyle w:val="a5"/>
          <w:sz w:val="28"/>
          <w:szCs w:val="28"/>
          <w:bdr w:val="none" w:sz="0" w:space="0" w:color="auto" w:frame="1"/>
        </w:rPr>
        <w:t> — датчик частоты вращения вала привода; Д</w:t>
      </w:r>
      <w:r>
        <w:rPr>
          <w:rStyle w:val="a5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rStyle w:val="a5"/>
          <w:sz w:val="28"/>
          <w:szCs w:val="28"/>
          <w:bdr w:val="none" w:sz="0" w:space="0" w:color="auto" w:frame="1"/>
        </w:rPr>
        <w:t> — датчик давления масла; Д</w:t>
      </w:r>
      <w:r>
        <w:rPr>
          <w:rStyle w:val="a5"/>
          <w:sz w:val="28"/>
          <w:szCs w:val="28"/>
          <w:bdr w:val="none" w:sz="0" w:space="0" w:color="auto" w:frame="1"/>
          <w:vertAlign w:val="subscript"/>
        </w:rPr>
        <w:t>в</w:t>
      </w:r>
      <w:r>
        <w:rPr>
          <w:rStyle w:val="a5"/>
          <w:sz w:val="28"/>
          <w:szCs w:val="28"/>
          <w:bdr w:val="none" w:sz="0" w:space="0" w:color="auto" w:frame="1"/>
        </w:rPr>
        <w:t> — датчик давления воздуха; Д</w:t>
      </w:r>
      <w:r>
        <w:rPr>
          <w:rStyle w:val="a5"/>
          <w:sz w:val="28"/>
          <w:szCs w:val="28"/>
          <w:bdr w:val="none" w:sz="0" w:space="0" w:color="auto" w:frame="1"/>
          <w:vertAlign w:val="subscript"/>
        </w:rPr>
        <w:t>т</w:t>
      </w:r>
      <w:r>
        <w:rPr>
          <w:rStyle w:val="a5"/>
          <w:sz w:val="28"/>
          <w:szCs w:val="28"/>
          <w:bdr w:val="none" w:sz="0" w:space="0" w:color="auto" w:frame="1"/>
        </w:rPr>
        <w:t> — датчик давления топлива; — направление циркуляции эталонного топлива; — интерфейсная связь с системой управления и контроля</w:t>
      </w:r>
    </w:p>
    <w:p w:rsidR="004666D9" w:rsidRDefault="004666D9" w:rsidP="004666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современных стендах установлены асинхронные электродвигатели, которые воспроизводят вращательное движение от дизеля, передающееся на вал ТНВД через приводную муфту. Управление электродвигателем осуществляется частотным преобразователем, параметры которого программируются определенным образом, чтобы разгонные и тормозные характеристики соответствовали устанавливаемым ТНВД, а также условиям эксплуатации стенда. Поскольку проверка происходит на постоянной частоте вращения вала ТНВД, то должна соблюдаться стабильность частоты вращения, обеспечиваемая инерционностью маховика, установленного на валу стенда, и автоматической системой поддержания частоты вращения. Система управления получает сигналы от датчика частоты вращения вала и вырабатывает обратный сигнал значения частоты, передающийся преобразователю частоты, который в свою очередь задает режим работы электродвигателя.</w:t>
      </w:r>
    </w:p>
    <w:p w:rsidR="004666D9" w:rsidRDefault="004666D9" w:rsidP="004666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Главным параметром характеристики стенда является мощность электродвигателя. Выбор привода стенда по мощности производится в соответствии с очевидными закономерностями: чем больше производительность ТНВД, тем больше момент сопротивления вращения и тем больше должна быть мощность привода.</w:t>
      </w:r>
    </w:p>
    <w:p w:rsidR="004666D9" w:rsidRDefault="004666D9" w:rsidP="004666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 ужесточением требований по снижению токсичности отработавших газов (Евро-4, Евро-5) на современных ТНВД типа Common Rail повышается давление впрыска, что повышает момент сопротивления вращения. В настоящее время считается, что привод мощностью 15 кВт обеспечивает работоспособность ТНВД отечественного и импортного производства, эксплуатируемых на грузовых и легковых автомобилях. Опыт показывает, что </w:t>
      </w:r>
      <w:r>
        <w:rPr>
          <w:sz w:val="28"/>
          <w:szCs w:val="28"/>
        </w:rPr>
        <w:lastRenderedPageBreak/>
        <w:t>в некоторых случаях указанной мощности достаточно и для ТНВД дизелей, устанавливаемых на тепловозах и карьерных самосвалах. Для гарантированной работоспособности ТНВД на стенде требуется привод в 18 или 22 кВт.</w:t>
      </w:r>
    </w:p>
    <w:p w:rsidR="004666D9" w:rsidRDefault="004666D9" w:rsidP="004666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Для установки ТНВД на стенд требуются соединительная муфта и установочные кронштейны. Как правило, производители стендов изготовляют установочные комплекты кронштейнов для известных отечественных и зарубежных производителей ТНВД.</w:t>
      </w:r>
    </w:p>
    <w:p w:rsidR="004666D9" w:rsidRDefault="004666D9" w:rsidP="004666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отдельных стендах для регулировки ТНВД можно проверять и насос-форсунки, для чего необходимо иметь соответствующие муфты и адаптеры для привода от вала стенда и электронные управляющие устройства.</w:t>
      </w:r>
    </w:p>
    <w:p w:rsidR="004666D9" w:rsidRDefault="004666D9" w:rsidP="004666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Основной параметр ТНВД, который необходимо контролировать независимо от конструкции насоса, — это </w:t>
      </w:r>
      <w:r>
        <w:rPr>
          <w:rStyle w:val="a5"/>
          <w:sz w:val="28"/>
          <w:szCs w:val="28"/>
          <w:bdr w:val="none" w:sz="0" w:space="0" w:color="auto" w:frame="1"/>
        </w:rPr>
        <w:t>производительность ТНВД </w:t>
      </w:r>
      <w:r>
        <w:rPr>
          <w:sz w:val="28"/>
          <w:szCs w:val="28"/>
        </w:rPr>
        <w:t>на разных частотах вращения вала при определенных положениях органов управления (положение рейки топливного насоса, настройки регуляторов, электронного управления форсунками и т.д.) и условиях эксплуатации топливной аппаратуры (например, давления топлива перед ТНВД), а также разных параметрах эталонного топлива (температура, вязкость). Параметры регулировки задаются в тест-планах ТНВД заводом-изготовителем. Если топливная аппаратура имеет электронное управление, параметры задаются через специализированные электронные приборы, имитирующие штатные контроллеры на дизеле.</w:t>
      </w:r>
    </w:p>
    <w:p w:rsidR="004666D9" w:rsidRDefault="004666D9" w:rsidP="004666D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Циркуляция топлива в стенде происходит по замкнутому контуру и различается в зависимости от конструкции топливной аппаратуры. Из топливного бака подкачивающий насос подает топливо в ТНВД. Далее, если в конструкции топливной аппаратуры предусмотрен аккумулятор давления (Common Rail), то топливо накапливается в нем. В аккумуляторе поддерживается определенное давление, излишки стравливаются обратно в топливный бак. Затем происходит впрыск топлива форсунками. Излишки топлива по линии обратного слива поступают в топливный бак. Количество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впрыснутого топлива и, при необходимости, излишнего топлива за цикл определяются в измерительной системе.</w:t>
      </w:r>
    </w:p>
    <w:p w:rsidR="004666D9" w:rsidRDefault="004666D9" w:rsidP="004666D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впрыска зависит от гидродинамических параметров всех элементов нагнетательного тракта топливной аппаратуры и параметров топлива. С одной стороны, к топливу предъявляются определенные требования, а с другой — для обеспечения идентичности характеристики впрыска топлива по цилиндрам дизеля на всех нагнетательных трактах устанавливают элементы, специально подобранные по своим гидродинамическим параметрам (стендовые форсунки, трубки высокого давления и т.п.). Дизельное топливо и его пары токсичны, поэтому в качестве эталонного топлива используют специальные жидкости для калибровки дизельной топливной аппаратуры (стандарт DIN ISO 4113).</w:t>
      </w:r>
    </w:p>
    <w:p w:rsidR="004666D9" w:rsidRDefault="004666D9" w:rsidP="004666D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показатели регулировочных параметров топливной аппаратуры, в том числе производительность ТНВД, соответствуют определенному типу эталонного топлива при заданной температуре, параметрам трубок высокого давления и стендовых форсунок или форсунок-калибров. К чистоте топлива предъявляются повышенные требования; для его очистки устанавливают фильтры (на рис. 12 не показаны). Для стендов известных западных фирм предусмотрена процедура замены отработавшего топлива после диагностики определенного числа насосов.</w:t>
      </w:r>
    </w:p>
    <w:p w:rsidR="004666D9" w:rsidRDefault="004666D9" w:rsidP="004666D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современные стенды имеют систему автоматической термостабилизации (см. рис. 12), состоящую из нагревательного и охладительного (обычно радиатор, обдуваемый воздухом) элементов. Температура топлива обычно 30…40 °С и поддерживается с точностью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1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°С.</w:t>
      </w:r>
    </w:p>
    <w:p w:rsidR="004666D9" w:rsidRDefault="004666D9" w:rsidP="004666D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диагностике ТНВД маленькой производительности и низкой начальной температуре топлива происходит долгий нагрев, но стабильно поддерживается заданный температурный диапазон. Для ТНВД большой производительности нагрев происходит быстро из-за прокачки большого объема топлива и сильного сжатия в элементах самой топливной аппаратуры. При эксплуатации стенда с непрерывным циклом диагностики ТНВД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насосов с повышенным давлением топлива используется более эффективное жидкостное (вода, антифриз) и фреоновое охлаждение. Система управления стендом отслеживает уровень температуры топлива через сенсоры и при необходимости включает и выключает нагрев или охлаждение. Характеристики автоматической муфты опережения впрыска (зависимости угла разворота полумуфт от частоты вращения) топливных насосов отечественного производства определяют с помощью стробоскопа (см. рис. 12).</w:t>
      </w:r>
    </w:p>
    <w:p w:rsidR="004666D9" w:rsidRDefault="004666D9" w:rsidP="004666D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ТНВД, оснащенных гидропневматическим или пневматическим корректором подачи топлива по наддуву, необходимы системы подачи масла и воздуха. Для вакуумных регуляторов требуются вакуумные насосы (системы создания вакуума). Как правило, давление указанных систем контролируется по стрелочным манометрам.</w:t>
      </w:r>
    </w:p>
    <w:p w:rsidR="004666D9" w:rsidRDefault="004666D9" w:rsidP="004666D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Углы чередования подачи топлива секциями ТНВД определяются пьезоэлектрическими датчиками, установленными в узлах впрыска и реагирующими на ударную волну от впрыснутой струи, или датчиками давления (только для механических форсунок), установленными в топливных трубках (на рис. 12 они обозначены как датчики фаз).</w:t>
      </w:r>
    </w:p>
    <w:p w:rsidR="004666D9" w:rsidRDefault="004666D9" w:rsidP="004666D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цикловой подачи и обратного слива топлива производится с использованием мерных мензурок или с помощью автоматических расходомеров (BOSCH EPS 815, HARTRIDGE AVM2-PC), измеряющих в режиме реального времени количество топлива по секциям. Одновременно на мониторе компьютера строятся гистограммы расхода топлива для измеряемых секций.</w:t>
      </w:r>
    </w:p>
    <w:p w:rsidR="004666D9" w:rsidRDefault="004666D9" w:rsidP="004666D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мензурок топливо наливается в мензурки одновременно из всех секций в течение заданного количества циклов, а затем производится визуальное считывание уровня топлива по шкале на мензурке для определения цикловой подачи.</w:t>
      </w:r>
    </w:p>
    <w:p w:rsidR="004666D9" w:rsidRDefault="004666D9" w:rsidP="004666D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Обоим способам измерения цикловой подачи топлива присущи свои недостатки и преимущества. Автоматический способ более точный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точность зависит от погрешности расходомера. Значения подачи топлива автоматически попадают в программу, затем рассчитывается неравномерность подачи по секциям и выдается результат сравнения с нормативными значениями. При наливе топлива в мензурки визуально можно сразу определить разницу в подаче от разных секций и не проводить налив по нормативам тест-плана в полном объеме, сократив время регулировки, что актуально для механических ТНВД. В то же время точность измерений этим способом ниже по следующим причинам:</w:t>
      </w:r>
    </w:p>
    <w:p w:rsidR="004666D9" w:rsidRDefault="004666D9" w:rsidP="004666D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достоверность считывания значений со шкалы мензурки отвечает регулировщик;</w:t>
      </w:r>
    </w:p>
    <w:p w:rsidR="004666D9" w:rsidRDefault="004666D9" w:rsidP="004666D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слива на стенках мензурок остается топливо, которое при следующем измерении вносит дополнительную погрешность;</w:t>
      </w:r>
    </w:p>
    <w:p w:rsidR="004666D9" w:rsidRDefault="004666D9" w:rsidP="004666D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пузырьки, образующиеся при наливе, несмотря на установленные пеногасители, не позволяют четко определить границу уровня топлива в мензурке, поэтому предпочтителен нижний налив и слив (измерительный блок Motorpal), при котором пена практически не образуется.</w:t>
      </w:r>
    </w:p>
    <w:p w:rsidR="004666D9" w:rsidRDefault="004666D9" w:rsidP="004666D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Консоли современной системы управления и контроля за стендом и топливной аппаратурой реализуются в виде тахосчетчика в сопряжении с микроконтроллером или в более сложном варианте — персонального компьютера. Основные параметры, которые отображаются на консоли:</w:t>
      </w:r>
    </w:p>
    <w:p w:rsidR="004666D9" w:rsidRDefault="004666D9" w:rsidP="004666D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подачи топлива насосными секциями;</w:t>
      </w:r>
    </w:p>
    <w:p w:rsidR="004666D9" w:rsidRDefault="004666D9" w:rsidP="004666D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частота вращения вала ТНВД;</w:t>
      </w:r>
    </w:p>
    <w:p w:rsidR="004666D9" w:rsidRDefault="004666D9" w:rsidP="004666D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давление топлива после подкачивающего насоса;</w:t>
      </w:r>
    </w:p>
    <w:p w:rsidR="004666D9" w:rsidRDefault="004666D9" w:rsidP="004666D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топлива в топливном баке;</w:t>
      </w:r>
    </w:p>
    <w:p w:rsidR="004666D9" w:rsidRDefault="004666D9" w:rsidP="004666D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углы чередования подачи топлива секций ТНВД.</w:t>
      </w:r>
    </w:p>
    <w:p w:rsidR="004666D9" w:rsidRDefault="004666D9" w:rsidP="004666D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топливной аппаратуры, имеющей электронное управление, выпускаются всевозможные электронные приставки, которые имитируют сигналы управления и имеют собственные диагностические функции. На рис. 12 комплекс электронных приставок обозначен как электронная система управления подачей. Некоторые приставки имеют интерфейс сопряжения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персональными компьютерами для дополнительного сервиса, а другие не имеют собственных органов управления; весь внешний интерфейс выполнен на персональном компьютере.</w:t>
      </w:r>
    </w:p>
    <w:p w:rsidR="004666D9" w:rsidRDefault="004666D9" w:rsidP="004666D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Диагностирование топливного насоса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высокого давления заключается в определении начала, величины и равномерности подачи топлива отдельными секциями.</w:t>
      </w:r>
    </w:p>
    <w:p w:rsidR="004666D9" w:rsidRDefault="004666D9" w:rsidP="004666D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Величину подачи топлива каждой секцией насоса определяют с помощью мерных мензурок при температуре топлива 25…30 °С. Насос проверяют совместно с комплектом исправных и отрегулированных форсунок на давлении впрыска (15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1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0,5) МПа и комплектом топливопроводов высокого давления длиной (400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1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мм. Перед началом проверки необходимо выявить плотность закрытия нагнетательных клапанов, которые не должны в течение 2 мин пропускать топливо под давлением 0,17…0,20 МПа при положении рейки насоса, соответствующем выключенной подаче.</w:t>
      </w:r>
    </w:p>
    <w:p w:rsidR="004666D9" w:rsidRDefault="004666D9" w:rsidP="004666D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проверяют и регулируют работу всережимного регулятора на разных частотах вращения, при начале и окончании выдвижения рейки топливного насоса, а также при полном автоматическом выключении подачи.</w:t>
      </w:r>
    </w:p>
    <w:p w:rsidR="004666D9" w:rsidRDefault="004666D9" w:rsidP="004666D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Количество подаваемого топлива каждой секцией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один ход плунжера для двигателей ЯМЗ должно быть 105…107 мм3. Неравномерность подачи топлива между секциями насоса не должна превышать 3 % при полной подаче и номинальной частоте вращения 1050 мин-1 вала насоса.</w:t>
      </w:r>
    </w:p>
    <w:p w:rsidR="004666D9" w:rsidRDefault="004666D9" w:rsidP="004666D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Неравномерность 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(%)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подачи топлива секциями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 по формуле</w:t>
      </w:r>
    </w:p>
    <w:p w:rsidR="004666D9" w:rsidRDefault="004666D9" w:rsidP="004666D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D3D3D"/>
          <w:sz w:val="21"/>
          <w:szCs w:val="21"/>
          <w:lang w:eastAsia="ru-RU"/>
        </w:rPr>
        <w:drawing>
          <wp:inline distT="0" distB="0" distL="0" distR="0">
            <wp:extent cx="3209925" cy="8953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6D9" w:rsidRDefault="004666D9" w:rsidP="004666D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V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max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V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min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цикловая подача секцией соответственно с максимальной и минимальной производительностью.</w:t>
      </w:r>
    </w:p>
    <w:p w:rsidR="004666D9" w:rsidRDefault="004666D9" w:rsidP="004666D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Равномерность и величину подачи топлива каждой секции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насоса регулируют смещением поворотной втулки относительно зубчатого сектора. Топливные насосы имеют автоматическую муфту опережения впрыскивания топлива, которая изменяет момент начала подачи топлива в цилиндр в зависимости от частоты вращения коленчатого вала. Установочный угол опережения впрыскивания топлива зависит от особенностей каждой отдельной муфты.</w:t>
      </w:r>
    </w:p>
    <w:p w:rsidR="004666D9" w:rsidRDefault="004666D9" w:rsidP="004666D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подачи топлива секциями насоса определяют с помощью моментоскопов, устанавливаемых на выходные штуцеры секций насоса и градуированный диск, закрепленный на валу насоса. При повороте вала насоса его секции подают топливо в трубки моментоскопов. Определяя начало подачи топлива, необходимо следить, чтобы в момент начала движения топлива в трубке моментоскопа риска на шкиве коленчатого вала находилась напротив риски с цифрой на крышке шестерен распределения. Цифра у риски на крышке распределительных шестерен должна соответствовать цифре, выбитой на торце автоматической муфты, или риска с той же цифрой на маховике должна совпадать с указателем на картере маховика.</w:t>
      </w:r>
    </w:p>
    <w:p w:rsidR="004666D9" w:rsidRDefault="004666D9" w:rsidP="004666D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 начала движения топлива в трубке первого цилиндра фиксируют по градуированному диску. В последующие цилиндры топливо подается через периоды времени, соответствующие определенным углам поворота вала в соответствии с порядком работы двигателя. Например, в восьмицилиндровом насосе топливо подается секциями через 45°. Допустимая неточность интервала между началом подачи топлива любой секцией насоса относительно первой ±1/3°. Момент начала подачи топлива секцией устанавливают регулировочными болтами толкателя насоса.</w:t>
      </w:r>
    </w:p>
    <w:p w:rsidR="004666D9" w:rsidRDefault="004666D9" w:rsidP="004666D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Диагностирование топливоподкачивающего насоса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это определение его производительности при заданном противодавлении, а также давления при полностью перекрытом нагнетательном канале. Производительность топливоподкачивающих насосов, устанавливаемых на двигателях ЯМЗ, при номинальной частоте вращения 1050 мин-1 кулачкового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вала и противодавлении в магистрали 0,50…0,17 МПа должна быть 2,2 л/мин, а максимальное давление — 0,4 МПа.</w:t>
      </w:r>
    </w:p>
    <w:p w:rsidR="004666D9" w:rsidRDefault="004666D9" w:rsidP="004666D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использования стендов, не имеющих возможности проверок современных ТНВД, могут применяться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дополнительные аксессуары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позволяющие расширить возможности таких стендов при проверке ТНВД.</w:t>
      </w:r>
    </w:p>
    <w:p w:rsidR="004666D9" w:rsidRDefault="004666D9" w:rsidP="004666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3D3D3D"/>
          <w:sz w:val="21"/>
          <w:szCs w:val="21"/>
        </w:rPr>
      </w:pPr>
      <w:r>
        <w:rPr>
          <w:rStyle w:val="a5"/>
          <w:sz w:val="28"/>
          <w:szCs w:val="28"/>
          <w:bdr w:val="none" w:sz="0" w:space="0" w:color="auto" w:frame="1"/>
        </w:rPr>
        <w:t>Пневматический тестер регулятора ТНВД </w:t>
      </w:r>
      <w:r>
        <w:rPr>
          <w:sz w:val="28"/>
          <w:szCs w:val="28"/>
        </w:rPr>
        <w:t>ДД-3200 (рис. 13) предназначен для имитации реальной работы двигателя при проверке насосов с автоматическим противодымным корректором или корректором по наддуву дизеля, с высотным корректором, устанавливаемых на автомобилях отечественного и иностранного производства, а также для проверки и регулировки ТНВД с вакуумным регулятором (насосы типа РЕS, устанавливаемые на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sz w:val="28"/>
          <w:szCs w:val="28"/>
        </w:rPr>
        <w:t>автомобилях Mercedes).</w:t>
      </w:r>
    </w:p>
    <w:p w:rsidR="004666D9" w:rsidRDefault="004666D9" w:rsidP="004666D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1828800" cy="1476375"/>
            <wp:effectExtent l="0" t="0" r="0" b="9525"/>
            <wp:docPr id="3" name="Рисунок 3" descr="пневматический тестер регулятора ТНВД ДД-3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пневматический тестер регулятора ТНВД ДД-32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6D9" w:rsidRPr="008C0562" w:rsidRDefault="004666D9" w:rsidP="004666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C0562">
        <w:rPr>
          <w:sz w:val="28"/>
          <w:szCs w:val="28"/>
        </w:rPr>
        <w:t>Рис. 13.</w:t>
      </w:r>
      <w:r w:rsidRPr="008C0562">
        <w:rPr>
          <w:rStyle w:val="a4"/>
          <w:sz w:val="28"/>
          <w:szCs w:val="28"/>
          <w:bdr w:val="none" w:sz="0" w:space="0" w:color="auto" w:frame="1"/>
        </w:rPr>
        <w:t> Общий вид пневматического тестера регулятора ТНВД ДД-3200</w:t>
      </w:r>
    </w:p>
    <w:p w:rsidR="004666D9" w:rsidRPr="008C0562" w:rsidRDefault="004666D9" w:rsidP="004666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C0562">
        <w:rPr>
          <w:rStyle w:val="a5"/>
          <w:sz w:val="28"/>
          <w:szCs w:val="28"/>
          <w:bdr w:val="none" w:sz="0" w:space="0" w:color="auto" w:frame="1"/>
        </w:rPr>
        <w:t>Станция смазки ТНВД </w:t>
      </w:r>
      <w:r w:rsidRPr="008C0562">
        <w:rPr>
          <w:sz w:val="28"/>
          <w:szCs w:val="28"/>
        </w:rPr>
        <w:t>ДД-3100 (рис. 14) предназначена для обеспечения условий смазки при испытании на стенде ТНВД с циркуляционной системой смазки. Масло от напорного штуцера по трубопроводу подается к ТНВД; слив масла от насоса производится по сливному трубопроводу. Давление масла регулируется дросселем по манометру.</w:t>
      </w:r>
    </w:p>
    <w:p w:rsidR="004666D9" w:rsidRDefault="004666D9" w:rsidP="004666D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noProof/>
          <w:color w:val="3D3D3D"/>
          <w:sz w:val="21"/>
          <w:szCs w:val="21"/>
        </w:rPr>
        <w:lastRenderedPageBreak/>
        <w:drawing>
          <wp:inline distT="0" distB="0" distL="0" distR="0">
            <wp:extent cx="2009775" cy="3619500"/>
            <wp:effectExtent l="0" t="0" r="9525" b="0"/>
            <wp:docPr id="2" name="Рисунок 2" descr="станция смазки ТНВД ДД-3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станция смазки ТНВД ДД-31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6D9" w:rsidRPr="008C0562" w:rsidRDefault="004666D9" w:rsidP="004666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C0562">
        <w:rPr>
          <w:sz w:val="28"/>
          <w:szCs w:val="28"/>
        </w:rPr>
        <w:t>Рис. 14.</w:t>
      </w:r>
      <w:r w:rsidRPr="008C0562">
        <w:rPr>
          <w:rStyle w:val="a4"/>
          <w:sz w:val="28"/>
          <w:szCs w:val="28"/>
          <w:bdr w:val="none" w:sz="0" w:space="0" w:color="auto" w:frame="1"/>
        </w:rPr>
        <w:t> Общий вид станции смазки ТНВД ДД-3100</w:t>
      </w:r>
    </w:p>
    <w:p w:rsidR="004666D9" w:rsidRDefault="004666D9" w:rsidP="004666D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2933700" cy="1524000"/>
            <wp:effectExtent l="0" t="0" r="0" b="0"/>
            <wp:docPr id="1" name="Рисунок 1" descr="дизельтестер ДД-3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дизельтестер ДД-38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6D9" w:rsidRDefault="004666D9" w:rsidP="004666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Рис. 15.</w:t>
      </w:r>
      <w:r>
        <w:rPr>
          <w:rStyle w:val="a4"/>
          <w:sz w:val="28"/>
          <w:szCs w:val="28"/>
          <w:bdr w:val="none" w:sz="0" w:space="0" w:color="auto" w:frame="1"/>
        </w:rPr>
        <w:t> Общий вид дизельтестера ДД-3800</w:t>
      </w:r>
    </w:p>
    <w:p w:rsidR="004666D9" w:rsidRDefault="004666D9" w:rsidP="004666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Дизельтестер </w:t>
      </w:r>
      <w:r>
        <w:rPr>
          <w:sz w:val="28"/>
          <w:szCs w:val="28"/>
        </w:rPr>
        <w:t>ДД-3800 (рис. 15) предназначен для испытания насосов с электронным управлением. Выдает на исполнительные устройства ТНВД управляющие сигналы, аналогичные сигналам электронного блока управления двигателя. Позволяет измерять угол опережения впрыска, подачу топлива ТНВД с потенциометрическим и индукционным датчиком, проверять параметры датчика температуры топлива в ТНВД (термистора).</w:t>
      </w:r>
    </w:p>
    <w:p w:rsidR="004666D9" w:rsidRDefault="004666D9" w:rsidP="004666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Style w:val="a4"/>
          <w:b w:val="0"/>
          <w:bCs w:val="0"/>
          <w:sz w:val="28"/>
          <w:szCs w:val="28"/>
          <w:bdr w:val="none" w:sz="0" w:space="0" w:color="auto" w:frame="1"/>
        </w:rPr>
        <w:t>Проверка датчиков и исполнительных механизмов систем питания дизельных двигателей с электронным управлением</w:t>
      </w:r>
    </w:p>
    <w:p w:rsidR="004666D9" w:rsidRDefault="004666D9" w:rsidP="004666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Большинство датчиков и исполнительных механизмов можно проверить с помощью осциллографа (осциллоскопа) и мультиметра (тестера).</w:t>
      </w:r>
    </w:p>
    <w:p w:rsidR="004666D9" w:rsidRDefault="004666D9" w:rsidP="004666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 поиске неисправностей в электрических устройствах, для проверки параметров, которые при работе не изменяются или изменяются медленно (например, напряжение питания, сопротивление и т.п.), в большинстве случаев подходит мультиметр с цифровым дисплеем, позволяющий определять измеряемые параметры с большой точностью. Для регистрации величин, которые часто изменяются за короткий промежуток времени, применяют осциллограф. По форме кривой напряжения можно сделать выводы о неисправностях не только неэлектрических систем, например, по кривой напряжения датчика и частоты вращения коленчатого вала узнать можно о механическом повреждении или загрязнении датчика ВМТ.</w:t>
      </w:r>
    </w:p>
    <w:p w:rsidR="004666D9" w:rsidRDefault="004666D9" w:rsidP="004666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Используя измерительные меню осциллографа, пользователь может быстро установить оси времени и напряжений, а также уровень запуска развертки. Компьютеризированные исполнения осциллографов позволяют также запоминать изображение измеряемых параметров.</w:t>
      </w:r>
    </w:p>
    <w:p w:rsidR="004666D9" w:rsidRDefault="004666D9" w:rsidP="004666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Style w:val="a5"/>
          <w:b/>
          <w:bCs/>
          <w:sz w:val="28"/>
          <w:szCs w:val="28"/>
          <w:bdr w:val="none" w:sz="0" w:space="0" w:color="auto" w:frame="1"/>
        </w:rPr>
        <w:t>Датчики </w:t>
      </w:r>
      <w:r>
        <w:rPr>
          <w:sz w:val="28"/>
          <w:szCs w:val="28"/>
        </w:rPr>
        <w:t xml:space="preserve">представляют собой измерительные преобразователи, которые превращают физические величины (давление, температуру и др.) в электрический сигал. В большинстве случаев используется аналоговый сигнал напряжения, изменяющегося в соответствии с изменением измеряемой физической величины. Различают датчики с электрическим питанием и без него. Датчики с электрическим питанием имеют трехштырьковые разъемы (например, датчик Холла, датчик давления, датчик массового расхода воздуха), а датчики, не имеющие питания, — двухштырьковые разъемы (например, индуктивный датчик частоты вращения коленчатого вала или одновольтового </w:t>
      </w:r>
      <w:r>
        <w:rPr>
          <w:sz w:val="28"/>
          <w:szCs w:val="28"/>
        </w:rPr>
        <w:sym w:font="Symbol" w:char="F06C"/>
      </w:r>
      <w:r>
        <w:rPr>
          <w:sz w:val="28"/>
          <w:szCs w:val="28"/>
        </w:rPr>
        <w:t>-зонда).</w:t>
      </w:r>
    </w:p>
    <w:p w:rsidR="004666D9" w:rsidRDefault="004666D9" w:rsidP="004666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 датчика с электрическим питанием в первую очередь следует проверить наличие напряжения питания, которое в большинстве случаев составляет 5,0 В (очень редко используется аккумуляторная батарея). Напряжение сигнала датчика 0,2…4,8 В. При напряжении 0 или 5 В блок управления показывает ошибку: 0 В указывает на обрыв, а 5 В — на короткое замыкание.</w:t>
      </w:r>
    </w:p>
    <w:p w:rsidR="004666D9" w:rsidRDefault="004666D9" w:rsidP="004666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Преобразование электрических команд блока управления в механические, пневматические или гидравлические исполнительные процессы происходит, как правило, с помощью электромагнитов. В большинстве случаев электромагниты являются составной частью электромагнитных клапанов, однако могут воздействовать на исполнительный механизм непосредственно, например, через поворотный магнит в механизме управления распределительного топливного насоса с электронным управлением. Для плавного изменения управляющего усилия или величины открытия электромагнитного клапана блок управления постоянно включает и выключает электромагниты.</w:t>
      </w:r>
    </w:p>
    <w:p w:rsidR="004666D9" w:rsidRDefault="004666D9" w:rsidP="004666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Отношение времени включенного состояния ко всему периоду называется </w:t>
      </w:r>
      <w:r>
        <w:rPr>
          <w:rStyle w:val="a5"/>
          <w:b/>
          <w:bCs/>
          <w:sz w:val="28"/>
          <w:szCs w:val="28"/>
          <w:bdr w:val="none" w:sz="0" w:space="0" w:color="auto" w:frame="1"/>
        </w:rPr>
        <w:t>скважностью </w:t>
      </w:r>
      <w:r>
        <w:rPr>
          <w:sz w:val="28"/>
          <w:szCs w:val="28"/>
        </w:rPr>
        <w:t>и измеряется в процентах. При этом время одного цикла включения и выключения принимается за 100 %. Сила тока регулируется изменением отношения между временем включенного и выключенного состояний. Этот способ управления называется широтно-</w:t>
      </w:r>
      <w:r>
        <w:rPr>
          <w:rStyle w:val="a5"/>
          <w:sz w:val="28"/>
          <w:szCs w:val="28"/>
          <w:bdr w:val="none" w:sz="0" w:space="0" w:color="auto" w:frame="1"/>
        </w:rPr>
        <w:t>импульсной модуляцией </w:t>
      </w:r>
      <w:r>
        <w:rPr>
          <w:sz w:val="28"/>
          <w:szCs w:val="28"/>
        </w:rPr>
        <w:t>(ШИМ). Он используется в системе зажигания, где существует понятие «угол замкнутого состояния контактов прерывателя». Управление осуществляется в соответствии со способом работы интерфейса компьютера.</w:t>
      </w:r>
    </w:p>
    <w:p w:rsidR="004666D9" w:rsidRDefault="004666D9" w:rsidP="004666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3D3D3D"/>
          <w:sz w:val="21"/>
          <w:szCs w:val="21"/>
        </w:rPr>
      </w:pPr>
      <w:r>
        <w:rPr>
          <w:sz w:val="28"/>
          <w:szCs w:val="28"/>
        </w:rPr>
        <w:t>Для </w:t>
      </w:r>
      <w:r>
        <w:rPr>
          <w:rStyle w:val="a5"/>
          <w:b/>
          <w:bCs/>
          <w:sz w:val="28"/>
          <w:szCs w:val="28"/>
          <w:bdr w:val="none" w:sz="0" w:space="0" w:color="auto" w:frame="1"/>
        </w:rPr>
        <w:t>проверки электрического исполнительного механизма </w:t>
      </w:r>
      <w:r>
        <w:rPr>
          <w:sz w:val="28"/>
          <w:szCs w:val="28"/>
        </w:rPr>
        <w:t xml:space="preserve">осциллограф подсоединяют к «массовому» управляющему проводу, блоку управления и «массе» двигателя. После подсоединения измерительного прибора необходимо проверить, есть ли скважность и изменяется ли она в соответствии с рабочим режимом. Если скважность не определяется, опросом памяти неисправностей необходимо проверить, нет ли у блока управления причины для отказа в работе. Рециркуляция ОГ, например, отключается при выходе из строя массового измерителя расхода воздуха. Если в памяти неисправностей нет сведений о неисправности, то дефект находится в схеме переключения. Напряжение 12 В означает, что система электропитания исполнительного механизма и обмотка катушки </w:t>
      </w:r>
      <w:r>
        <w:rPr>
          <w:sz w:val="28"/>
          <w:szCs w:val="28"/>
        </w:rPr>
        <w:lastRenderedPageBreak/>
        <w:t>электромагнита исправны. Дефект должен находиться между отрицательным полюсом обмотки катушки и «массой» двигателя. Если управляющий провод, идущий от блока управления, и «массовый» провод в порядке, причину неисправности следует искать в работе блока управления.</w:t>
      </w:r>
    </w:p>
    <w:p w:rsidR="008C0562" w:rsidRDefault="008C0562" w:rsidP="008C05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задание:</w:t>
      </w:r>
    </w:p>
    <w:p w:rsidR="008C0562" w:rsidRDefault="008C0562" w:rsidP="008C0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1.Законспектировать</w:t>
      </w:r>
      <w:r>
        <w:rPr>
          <w:color w:val="000000" w:themeColor="text1"/>
          <w:spacing w:val="-15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неисправности деталей системы питания проверяемых на стендах</w:t>
      </w:r>
    </w:p>
    <w:p w:rsidR="008C0562" w:rsidRDefault="008C0562" w:rsidP="008C056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color w:val="000000" w:themeColor="text1"/>
          <w:spacing w:val="-15"/>
          <w:kern w:val="36"/>
          <w:sz w:val="28"/>
          <w:szCs w:val="28"/>
        </w:rPr>
        <w:t xml:space="preserve">В виде фотографии </w:t>
      </w:r>
      <w:r>
        <w:rPr>
          <w:color w:val="000000" w:themeColor="text1"/>
          <w:sz w:val="28"/>
          <w:szCs w:val="28"/>
        </w:rPr>
        <w:t>предоставить</w:t>
      </w:r>
      <w:r>
        <w:rPr>
          <w:color w:val="000000" w:themeColor="text1"/>
          <w:spacing w:val="-15"/>
          <w:kern w:val="36"/>
          <w:sz w:val="28"/>
          <w:szCs w:val="28"/>
        </w:rPr>
        <w:t xml:space="preserve"> в течении пары</w:t>
      </w:r>
      <w:r>
        <w:rPr>
          <w:color w:val="000000" w:themeColor="text1"/>
          <w:sz w:val="28"/>
          <w:szCs w:val="28"/>
        </w:rPr>
        <w:t xml:space="preserve">, </w:t>
      </w:r>
      <w:r>
        <w:rPr>
          <w:b/>
          <w:color w:val="000000" w:themeColor="text1"/>
          <w:sz w:val="28"/>
          <w:szCs w:val="28"/>
        </w:rPr>
        <w:t>13.10.2021г</w:t>
      </w:r>
    </w:p>
    <w:p w:rsidR="008C0562" w:rsidRDefault="008C0562" w:rsidP="008C0562">
      <w:pPr>
        <w:spacing w:line="360" w:lineRule="auto"/>
        <w:ind w:left="720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0562" w:rsidRDefault="008C0562" w:rsidP="008C0562">
      <w:pPr>
        <w:spacing w:line="360" w:lineRule="auto"/>
        <w:ind w:left="720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</w:t>
      </w:r>
    </w:p>
    <w:p w:rsidR="008C0562" w:rsidRDefault="008C0562" w:rsidP="008C0562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>Туревский И.С. Техническое обслуживание автомобилей. Книга 1. Техническое обслуживание и текущий ремонт автомобилей: Учебное пособие. - М.: ИД «Форум»: ИНФ-РА-М, 2020.-432 с.</w:t>
      </w:r>
    </w:p>
    <w:p w:rsidR="008C0562" w:rsidRDefault="008C0562" w:rsidP="008C0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Отправить   </w:t>
      </w:r>
      <w:r>
        <w:rPr>
          <w:rFonts w:ascii="Times New Roman" w:hAnsi="Times New Roman" w:cs="Times New Roman"/>
          <w:sz w:val="28"/>
          <w:szCs w:val="28"/>
          <w:lang w:val="en-US"/>
        </w:rPr>
        <w:t>novikov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vladimir</w:t>
      </w:r>
      <w:r>
        <w:rPr>
          <w:rFonts w:ascii="Times New Roman" w:hAnsi="Times New Roman" w:cs="Times New Roman"/>
          <w:sz w:val="28"/>
          <w:szCs w:val="28"/>
        </w:rPr>
        <w:t>1964@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4362F3" w:rsidRDefault="004362F3"/>
    <w:sectPr w:rsidR="00436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B2FB7"/>
    <w:multiLevelType w:val="hybridMultilevel"/>
    <w:tmpl w:val="1DC69C48"/>
    <w:lvl w:ilvl="0" w:tplc="57CA5F0E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37816"/>
    <w:multiLevelType w:val="multilevel"/>
    <w:tmpl w:val="7964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474FD4"/>
    <w:multiLevelType w:val="hybridMultilevel"/>
    <w:tmpl w:val="5E00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E0725"/>
    <w:multiLevelType w:val="multilevel"/>
    <w:tmpl w:val="AD10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BAD6205"/>
    <w:multiLevelType w:val="hybridMultilevel"/>
    <w:tmpl w:val="E092F84C"/>
    <w:lvl w:ilvl="0" w:tplc="8DC8D5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D9"/>
    <w:rsid w:val="00306BB2"/>
    <w:rsid w:val="00365E7C"/>
    <w:rsid w:val="004362F3"/>
    <w:rsid w:val="004666D9"/>
    <w:rsid w:val="008C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85F7A"/>
  <w15:chartTrackingRefBased/>
  <w15:docId w15:val="{31B805E6-BF2F-43BC-B2D2-BEA8DD64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6D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6D9"/>
    <w:rPr>
      <w:b/>
      <w:bCs/>
    </w:rPr>
  </w:style>
  <w:style w:type="character" w:styleId="a5">
    <w:name w:val="Emphasis"/>
    <w:basedOn w:val="a0"/>
    <w:uiPriority w:val="20"/>
    <w:qFormat/>
    <w:rsid w:val="004666D9"/>
    <w:rPr>
      <w:i/>
      <w:iCs/>
    </w:rPr>
  </w:style>
  <w:style w:type="paragraph" w:styleId="a6">
    <w:name w:val="List Paragraph"/>
    <w:basedOn w:val="a"/>
    <w:uiPriority w:val="34"/>
    <w:qFormat/>
    <w:rsid w:val="00306BB2"/>
    <w:pPr>
      <w:ind w:left="720"/>
      <w:contextualSpacing/>
    </w:pPr>
  </w:style>
  <w:style w:type="table" w:styleId="a7">
    <w:name w:val="Table Grid"/>
    <w:basedOn w:val="a1"/>
    <w:uiPriority w:val="39"/>
    <w:rsid w:val="00306B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2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3875</Words>
  <Characters>22092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</dc:creator>
  <cp:keywords/>
  <dc:description/>
  <cp:lastModifiedBy>Гуру</cp:lastModifiedBy>
  <cp:revision>2</cp:revision>
  <dcterms:created xsi:type="dcterms:W3CDTF">2021-10-04T18:14:00Z</dcterms:created>
  <dcterms:modified xsi:type="dcterms:W3CDTF">2021-10-12T13:27:00Z</dcterms:modified>
</cp:coreProperties>
</file>